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hdphoto1.wdp" ContentType="image/vnd.ms-photo"/>
  <Override PartName="/word/media/image2.wmf" ContentType="image/x-wmf"/>
  <Override PartName="/word/media/image3.jpeg" ContentType="image/jpeg"/>
  <Override PartName="/word/media/image4.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b/>
        </w:rPr>
        <w:t>Paraná, 12 de octubre de 2021.</w:t>
      </w:r>
    </w:p>
    <w:p>
      <w:pPr>
        <w:pStyle w:val="Normal"/>
        <w:spacing w:lineRule="auto" w:line="240" w:before="0" w:after="0"/>
        <w:rPr>
          <w:rFonts w:ascii="Calibri" w:hAnsi="Calibri" w:eastAsia="Calibri" w:cs="Calibri"/>
          <w:b/>
          <w:b/>
        </w:rPr>
      </w:pPr>
      <w:r>
        <w:rPr>
          <w:rFonts w:eastAsia="Calibri" w:cs="Calibri"/>
          <w:b/>
        </w:rPr>
      </w:r>
    </w:p>
    <w:p>
      <w:pPr>
        <w:pStyle w:val="Default"/>
        <w:rPr>
          <w:sz w:val="22"/>
          <w:szCs w:val="22"/>
        </w:rPr>
      </w:pPr>
      <w:r>
        <w:rPr>
          <w:b/>
          <w:bCs/>
          <w:sz w:val="22"/>
          <w:szCs w:val="22"/>
        </w:rPr>
        <w:t xml:space="preserve">Sres. Miembros C.D. </w:t>
      </w:r>
    </w:p>
    <w:p>
      <w:pPr>
        <w:pStyle w:val="Default"/>
        <w:rPr>
          <w:sz w:val="22"/>
          <w:szCs w:val="22"/>
        </w:rPr>
      </w:pPr>
      <w:r>
        <w:rPr>
          <w:b/>
          <w:bCs/>
          <w:sz w:val="22"/>
          <w:szCs w:val="22"/>
        </w:rPr>
        <w:t xml:space="preserve">de la Unión Entrerriana de Rugby </w:t>
      </w:r>
    </w:p>
    <w:p>
      <w:pPr>
        <w:pStyle w:val="Default"/>
        <w:rPr>
          <w:b/>
          <w:b/>
          <w:bCs/>
          <w:sz w:val="22"/>
          <w:szCs w:val="22"/>
        </w:rPr>
      </w:pPr>
      <w:r>
        <w:rPr>
          <w:b/>
          <w:bCs/>
          <w:sz w:val="22"/>
          <w:szCs w:val="22"/>
        </w:rPr>
        <w:t xml:space="preserve">Presente. </w:t>
      </w:r>
    </w:p>
    <w:p>
      <w:pPr>
        <w:pStyle w:val="Default"/>
        <w:rPr>
          <w:sz w:val="22"/>
          <w:szCs w:val="22"/>
        </w:rPr>
      </w:pPr>
      <w:r>
        <w:rPr>
          <w:sz w:val="22"/>
          <w:szCs w:val="22"/>
        </w:rPr>
      </w:r>
    </w:p>
    <w:p>
      <w:pPr>
        <w:pStyle w:val="Default"/>
        <w:spacing w:lineRule="auto" w:line="276"/>
        <w:jc w:val="both"/>
        <w:rPr>
          <w:sz w:val="22"/>
          <w:szCs w:val="22"/>
        </w:rPr>
      </w:pPr>
      <w:r>
        <w:rPr>
          <w:sz w:val="22"/>
          <w:szCs w:val="22"/>
        </w:rPr>
        <w:t>Por la presente tenemos el agrado de informarles, que el día viernes 15 del corriente en las instalaciones del Club Don Bosco (Av. Don Bosco 485) de la ciudad de Paraná, a partir de las 18:30 hasta las 20:00hs se dará inicio al ciclo de capacitaciones de Desarrollo al Rugby XV para Entrenadores y Jugadoras de rugby femenino de la provincia, a cargo del cuerpo técnico del CEDAR.</w:t>
      </w:r>
    </w:p>
    <w:p>
      <w:pPr>
        <w:pStyle w:val="Default"/>
        <w:spacing w:lineRule="auto" w:line="276"/>
        <w:jc w:val="both"/>
        <w:rPr>
          <w:sz w:val="22"/>
          <w:szCs w:val="22"/>
        </w:rPr>
      </w:pPr>
      <w:r>
        <w:rPr>
          <w:sz w:val="22"/>
          <w:szCs w:val="22"/>
        </w:rPr>
      </w:r>
      <w:bookmarkStart w:id="0" w:name="_GoBack"/>
      <w:bookmarkStart w:id="1" w:name="_GoBack"/>
      <w:bookmarkEnd w:id="1"/>
    </w:p>
    <w:p>
      <w:pPr>
        <w:pStyle w:val="Default"/>
        <w:spacing w:lineRule="auto" w:line="276"/>
        <w:jc w:val="both"/>
        <w:rPr>
          <w:sz w:val="22"/>
          <w:szCs w:val="22"/>
        </w:rPr>
      </w:pPr>
      <w:r>
        <w:rPr>
          <w:sz w:val="22"/>
          <w:szCs w:val="22"/>
        </w:rPr>
        <w:t>Dicho ciclo contará en esta oportunidad con la concentración de entrenadores y jugadoras del Polo Paraná, teniendo a consideración y programadas visitas del mismo carácter hacia los demás polos de la provincia en el mes de noviembre.</w:t>
      </w:r>
    </w:p>
    <w:p>
      <w:pPr>
        <w:pStyle w:val="Default"/>
        <w:spacing w:lineRule="auto" w:line="276"/>
        <w:jc w:val="both"/>
        <w:rPr>
          <w:sz w:val="22"/>
          <w:szCs w:val="22"/>
        </w:rPr>
      </w:pPr>
      <w:r>
        <w:rPr>
          <w:sz w:val="22"/>
          <w:szCs w:val="22"/>
        </w:rPr>
      </w:r>
    </w:p>
    <w:p>
      <w:pPr>
        <w:pStyle w:val="Default"/>
        <w:spacing w:lineRule="auto" w:line="276"/>
        <w:jc w:val="both"/>
        <w:rPr>
          <w:sz w:val="22"/>
          <w:szCs w:val="22"/>
        </w:rPr>
      </w:pPr>
      <w:r>
        <w:rPr>
          <w:sz w:val="22"/>
          <w:szCs w:val="22"/>
        </w:rPr>
        <w:t>Sin otro particular y quedando a disposición de que se transmita la información a los presidentes de los clubes.</w:t>
      </w:r>
    </w:p>
    <w:p>
      <w:pPr>
        <w:pStyle w:val="Default"/>
        <w:spacing w:lineRule="auto" w:line="276"/>
        <w:jc w:val="both"/>
        <w:rPr>
          <w:sz w:val="22"/>
          <w:szCs w:val="22"/>
        </w:rPr>
      </w:pPr>
      <w:r>
        <w:rPr>
          <w:sz w:val="22"/>
          <w:szCs w:val="22"/>
        </w:rPr>
      </w:r>
    </w:p>
    <w:p>
      <w:pPr>
        <w:pStyle w:val="Default"/>
        <w:spacing w:lineRule="auto" w:line="276"/>
        <w:jc w:val="both"/>
        <w:rPr>
          <w:sz w:val="22"/>
          <w:szCs w:val="22"/>
        </w:rPr>
      </w:pPr>
      <w:r>
        <w:rPr>
          <w:sz w:val="22"/>
          <w:szCs w:val="22"/>
        </w:rPr>
        <w:t>Los saludan Atte.</w:t>
      </w:r>
    </w:p>
    <w:p>
      <w:pPr>
        <w:pStyle w:val="Default"/>
        <w:spacing w:lineRule="auto" w:line="276"/>
        <w:jc w:val="both"/>
        <w:rPr>
          <w:sz w:val="22"/>
          <w:szCs w:val="22"/>
        </w:rPr>
      </w:pPr>
      <w:r>
        <w:rPr>
          <w:sz w:val="22"/>
          <w:szCs w:val="22"/>
        </w:rPr>
      </w:r>
    </w:p>
    <w:p>
      <w:pPr>
        <w:pStyle w:val="Default"/>
        <w:spacing w:lineRule="auto" w:line="276"/>
        <w:jc w:val="both"/>
        <w:rPr>
          <w:rFonts w:ascii="Arial" w:hAnsi="Arial" w:cs="Arial"/>
          <w:sz w:val="20"/>
          <w:szCs w:val="20"/>
        </w:rPr>
      </w:pPr>
      <w:r>
        <w:rPr>
          <w:rFonts w:cs="Arial" w:ascii="Arial" w:hAnsi="Arial"/>
          <w:sz w:val="20"/>
          <w:szCs w:val="20"/>
        </w:rPr>
      </w:r>
    </w:p>
    <w:p>
      <w:pPr>
        <w:pStyle w:val="Default"/>
        <w:spacing w:lineRule="auto" w:line="276"/>
        <w:jc w:val="both"/>
        <w:rPr>
          <w:rFonts w:ascii="Arial" w:hAnsi="Arial" w:cs="Arial"/>
          <w:sz w:val="20"/>
          <w:szCs w:val="20"/>
        </w:rPr>
      </w:pPr>
      <w:r>
        <w:rPr>
          <w:rFonts w:cs="Arial" w:ascii="Arial" w:hAnsi="Arial"/>
          <w:sz w:val="20"/>
          <w:szCs w:val="20"/>
        </w:rPr>
      </w:r>
    </w:p>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tbl>
      <w:tblPr>
        <w:tblStyle w:val="Tablaconcuadrcula"/>
        <w:tblW w:w="902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61"/>
        <w:gridCol w:w="2880"/>
        <w:gridCol w:w="2883"/>
      </w:tblGrid>
      <w:tr>
        <w:trPr/>
        <w:tc>
          <w:tcPr>
            <w:tcW w:w="3261" w:type="dxa"/>
            <w:tcBorders>
              <w:top w:val="nil"/>
              <w:left w:val="nil"/>
              <w:bottom w:val="nil"/>
              <w:right w:val="nil"/>
            </w:tcBorders>
          </w:tcPr>
          <w:p>
            <w:pPr>
              <w:pStyle w:val="Normal"/>
              <w:widowControl/>
              <w:spacing w:lineRule="auto" w:line="240" w:before="0" w:after="0"/>
              <w:jc w:val="center"/>
              <w:rPr>
                <w:rFonts w:cs="Calibri" w:cstheme="minorHAnsi"/>
                <w:b/>
                <w:b/>
                <w:bCs/>
              </w:rPr>
            </w:pPr>
            <w:r>
              <w:rPr>
                <w:rFonts w:eastAsia="Calibri"/>
                <w:kern w:val="0"/>
                <w:sz w:val="22"/>
                <w:szCs w:val="22"/>
                <w:lang w:val="es-ES" w:eastAsia="en-US" w:bidi="ar-SA"/>
              </w:rPr>
              <mc:AlternateContent>
                <mc:Choice Requires="wps">
                  <w:drawing>
                    <wp:inline distT="0" distB="0" distL="0" distR="0" wp14:anchorId="4C0EF519">
                      <wp:extent cx="1143635" cy="690880"/>
                      <wp:effectExtent l="0" t="0" r="0" b="0"/>
                      <wp:docPr id="1" name="firma mati.jpeg"/>
                      <a:graphic xmlns:a="http://schemas.openxmlformats.org/drawingml/2006/main">
                        <a:graphicData uri="http://schemas.openxmlformats.org/drawingml/2006/picture">
                          <pic:pic xmlns:pic="http://schemas.openxmlformats.org/drawingml/2006/picture">
                            <pic:nvPicPr>
                              <pic:cNvPr id="0" name="firma mati.jpeg" descr=""/>
                              <pic:cNvPicPr/>
                            </pic:nvPicPr>
                            <pic:blipFill>
                              <a:blip r:embed="rId2">
                                <a:biLevel thresh="50000"/>
                                <a:extLst>
                                  <a:ext uri="{BEBA8EAE-BF5A-486C-A8C5-ECC9F3942E4B}">
                                    <a14:imgProps xmlns:a14="http://schemas.microsoft.com/office/drawing/2010/main">
                                      <a14:imgLayer r:embed="rId3">
                                        <a14:imgEffect>
                                          <a14:colorTemperature colorTemp="11200"/>
                                        </a14:imgEffect>
                                      </a14:imgLayer>
                                    </a14:imgProps>
                                  </a:ext>
                                </a:extLst>
                              </a:blip>
                              <a:srcRect l="3044" t="10710" r="11837" b="60366"/>
                              <a:stretch/>
                            </pic:blipFill>
                            <pic:spPr>
                              <a:xfrm>
                                <a:off x="0" y="0"/>
                                <a:ext cx="1143000" cy="69012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firma mati.jpeg" stroked="f" o:allowincell="f" style="position:absolute;margin-left:0pt;margin-top:-54.4pt;width:89.95pt;height:54.3pt;mso-wrap-style:none;v-text-anchor:middle;mso-position-vertical:top" wp14:anchorId="4C0EF519" type="_x0000_t75">
                      <v:imagedata r:id="rId2" o:detectmouseclick="t"/>
                      <v:stroke color="#3465a4" joinstyle="round" endcap="flat"/>
                      <w10:wrap type="square"/>
                    </v:shape>
                  </w:pict>
                </mc:Fallback>
              </mc:AlternateContent>
            </w:r>
          </w:p>
        </w:tc>
        <w:tc>
          <w:tcPr>
            <w:tcW w:w="2880" w:type="dxa"/>
            <w:tcBorders>
              <w:top w:val="nil"/>
              <w:left w:val="nil"/>
              <w:bottom w:val="nil"/>
              <w:right w:val="nil"/>
            </w:tcBorders>
          </w:tcPr>
          <w:p>
            <w:pPr>
              <w:pStyle w:val="Normal"/>
              <w:widowControl/>
              <w:spacing w:lineRule="auto" w:line="240" w:before="0" w:after="0"/>
              <w:jc w:val="left"/>
              <w:rPr>
                <w:rFonts w:cs="Calibri" w:cstheme="minorHAnsi"/>
                <w:b/>
                <w:b/>
                <w:bCs/>
              </w:rPr>
            </w:pPr>
            <w:r>
              <w:rPr>
                <w:rFonts w:eastAsia="Calibri" w:cs="Calibri" w:cstheme="minorHAnsi"/>
                <w:b/>
                <w:bCs/>
                <w:kern w:val="0"/>
                <w:sz w:val="22"/>
                <w:szCs w:val="22"/>
                <w:lang w:val="es-ES" w:eastAsia="en-US" w:bidi="ar-SA"/>
              </w:rPr>
            </w:r>
          </w:p>
        </w:tc>
        <w:tc>
          <w:tcPr>
            <w:tcW w:w="2883" w:type="dxa"/>
            <w:tcBorders>
              <w:top w:val="nil"/>
              <w:left w:val="nil"/>
              <w:bottom w:val="nil"/>
              <w:right w:val="nil"/>
            </w:tcBorders>
          </w:tcPr>
          <w:p>
            <w:pPr>
              <w:pStyle w:val="Normal"/>
              <w:widowControl/>
              <w:spacing w:lineRule="auto" w:line="240" w:before="0" w:after="0"/>
              <w:jc w:val="center"/>
              <w:rPr>
                <w:rFonts w:cs="Calibri" w:cstheme="minorHAnsi"/>
                <w:b/>
                <w:b/>
                <w:bCs/>
              </w:rPr>
            </w:pPr>
            <w:r>
              <w:rPr>
                <w:rFonts w:eastAsia="Calibri"/>
                <w:kern w:val="0"/>
                <w:sz w:val="22"/>
                <w:szCs w:val="22"/>
                <w:lang w:val="es-ES" w:eastAsia="en-US" w:bidi="ar-SA"/>
              </w:rPr>
              <w:drawing>
                <wp:inline distT="0" distB="0" distL="0" distR="0">
                  <wp:extent cx="1084580" cy="666750"/>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4"/>
                          <a:stretch>
                            <a:fillRect/>
                          </a:stretch>
                        </pic:blipFill>
                        <pic:spPr bwMode="auto">
                          <a:xfrm>
                            <a:off x="0" y="0"/>
                            <a:ext cx="1084580" cy="666750"/>
                          </a:xfrm>
                          <a:prstGeom prst="rect">
                            <a:avLst/>
                          </a:prstGeom>
                        </pic:spPr>
                      </pic:pic>
                    </a:graphicData>
                  </a:graphic>
                </wp:inline>
              </w:drawing>
            </w:r>
          </w:p>
        </w:tc>
      </w:tr>
      <w:tr>
        <w:trPr/>
        <w:tc>
          <w:tcPr>
            <w:tcW w:w="3261" w:type="dxa"/>
            <w:tcBorders>
              <w:top w:val="nil"/>
              <w:left w:val="nil"/>
              <w:bottom w:val="nil"/>
              <w:right w:val="nil"/>
            </w:tcBorders>
          </w:tcPr>
          <w:p>
            <w:pPr>
              <w:pStyle w:val="Normal"/>
              <w:widowControl/>
              <w:tabs>
                <w:tab w:val="clear" w:pos="708"/>
                <w:tab w:val="center" w:pos="1522" w:leader="none"/>
                <w:tab w:val="right" w:pos="3045" w:leader="none"/>
              </w:tabs>
              <w:spacing w:lineRule="auto" w:line="240" w:before="0" w:after="0"/>
              <w:jc w:val="left"/>
              <w:rPr>
                <w:rFonts w:cs="Calibri" w:cstheme="minorHAnsi"/>
                <w:b/>
                <w:b/>
                <w:bCs/>
              </w:rPr>
            </w:pPr>
            <w:r>
              <w:rPr>
                <w:rFonts w:eastAsia="Calibri" w:cs="Calibri" w:cstheme="minorHAnsi"/>
                <w:b/>
                <w:bCs/>
                <w:kern w:val="0"/>
                <w:sz w:val="22"/>
                <w:szCs w:val="22"/>
                <w:lang w:val="es-ES" w:eastAsia="en-US" w:bidi="ar-SA"/>
              </w:rPr>
              <w:tab/>
              <w:t>Matías Viera</w:t>
              <w:tab/>
            </w:r>
          </w:p>
          <w:p>
            <w:pPr>
              <w:pStyle w:val="Normal"/>
              <w:widowControl/>
              <w:spacing w:lineRule="auto" w:line="240" w:before="0" w:after="0"/>
              <w:jc w:val="center"/>
              <w:rPr>
                <w:rFonts w:cs="Calibri" w:cstheme="minorHAnsi"/>
              </w:rPr>
            </w:pPr>
            <w:r>
              <w:rPr>
                <w:rFonts w:eastAsia="Calibri" w:cs="Calibri" w:cstheme="minorHAnsi"/>
                <w:kern w:val="0"/>
                <w:sz w:val="22"/>
                <w:szCs w:val="22"/>
                <w:lang w:val="es-ES" w:eastAsia="en-US" w:bidi="ar-SA"/>
              </w:rPr>
              <w:t>Referente Rugby Femenino UER</w:t>
            </w:r>
          </w:p>
        </w:tc>
        <w:tc>
          <w:tcPr>
            <w:tcW w:w="2880" w:type="dxa"/>
            <w:tcBorders>
              <w:top w:val="nil"/>
              <w:left w:val="nil"/>
              <w:bottom w:val="nil"/>
              <w:right w:val="nil"/>
            </w:tcBorders>
          </w:tcPr>
          <w:p>
            <w:pPr>
              <w:pStyle w:val="Normal"/>
              <w:widowControl/>
              <w:spacing w:lineRule="auto" w:line="240" w:before="0" w:after="0"/>
              <w:jc w:val="left"/>
              <w:rPr>
                <w:rFonts w:cs="Calibri" w:cstheme="minorHAnsi"/>
                <w:b/>
                <w:b/>
                <w:bCs/>
              </w:rPr>
            </w:pPr>
            <w:r>
              <w:rPr>
                <w:rFonts w:eastAsia="Calibri" w:cs="Calibri" w:cstheme="minorHAnsi"/>
                <w:b/>
                <w:bCs/>
                <w:kern w:val="0"/>
                <w:sz w:val="22"/>
                <w:szCs w:val="22"/>
                <w:lang w:val="es-ES" w:eastAsia="en-US" w:bidi="ar-SA"/>
              </w:rPr>
            </w:r>
          </w:p>
        </w:tc>
        <w:tc>
          <w:tcPr>
            <w:tcW w:w="2883" w:type="dxa"/>
            <w:tcBorders>
              <w:top w:val="nil"/>
              <w:left w:val="nil"/>
              <w:bottom w:val="nil"/>
              <w:right w:val="nil"/>
            </w:tcBorders>
          </w:tcPr>
          <w:p>
            <w:pPr>
              <w:pStyle w:val="Normal"/>
              <w:widowControl/>
              <w:spacing w:lineRule="auto" w:line="240" w:before="0" w:after="0"/>
              <w:jc w:val="center"/>
              <w:rPr>
                <w:rFonts w:cs="Calibri" w:cstheme="minorHAnsi"/>
                <w:b/>
                <w:b/>
                <w:bCs/>
              </w:rPr>
            </w:pPr>
            <w:r>
              <w:rPr>
                <w:rFonts w:eastAsia="Calibri" w:cs="Calibri" w:cstheme="minorHAnsi"/>
                <w:b/>
                <w:bCs/>
                <w:kern w:val="0"/>
                <w:sz w:val="22"/>
                <w:szCs w:val="22"/>
                <w:lang w:val="es-ES" w:eastAsia="en-US" w:bidi="ar-SA"/>
              </w:rPr>
              <w:t>Joaquín Barrandeguy</w:t>
            </w:r>
          </w:p>
          <w:p>
            <w:pPr>
              <w:pStyle w:val="Normal"/>
              <w:widowControl/>
              <w:spacing w:lineRule="auto" w:line="240" w:before="0" w:after="0"/>
              <w:jc w:val="center"/>
              <w:rPr>
                <w:rFonts w:cs="Calibri" w:cstheme="minorHAnsi"/>
              </w:rPr>
            </w:pPr>
            <w:r>
              <w:rPr>
                <w:rFonts w:eastAsia="Calibri" w:cs="Calibri" w:cstheme="minorHAnsi"/>
                <w:kern w:val="0"/>
                <w:sz w:val="22"/>
                <w:szCs w:val="22"/>
                <w:lang w:val="es-ES" w:eastAsia="en-US" w:bidi="ar-SA"/>
              </w:rPr>
              <w:t>Director CEDAR UER</w:t>
            </w:r>
          </w:p>
        </w:tc>
      </w:tr>
    </w:tbl>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p>
      <w:pPr>
        <w:pStyle w:val="Normal"/>
        <w:spacing w:lineRule="auto" w:line="240" w:before="0" w:after="200"/>
        <w:rPr>
          <w:rFonts w:cs="Calibri" w:cstheme="minorHAnsi"/>
        </w:rPr>
      </w:pPr>
      <w:r>
        <w:rPr/>
      </w:r>
    </w:p>
    <w:sectPr>
      <w:headerReference w:type="default" r:id="rId5"/>
      <w:footerReference w:type="default" r:id="rId6"/>
      <w:type w:val="nextPage"/>
      <w:pgSz w:w="11906" w:h="16838"/>
      <w:pgMar w:left="1134" w:right="849"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hanging="1701"/>
      <w:jc w:val="center"/>
      <w:rPr/>
    </w:pPr>
    <w:r>
      <w:rPr/>
      <w:drawing>
        <wp:inline distT="0" distB="0" distL="0" distR="0">
          <wp:extent cx="8081010" cy="400050"/>
          <wp:effectExtent l="0" t="0" r="0" b="0"/>
          <wp:docPr id="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descr=""/>
                  <pic:cNvPicPr>
                    <a:picLocks noChangeAspect="1" noChangeArrowheads="1"/>
                  </pic:cNvPicPr>
                </pic:nvPicPr>
                <pic:blipFill>
                  <a:blip r:embed="rId1"/>
                  <a:stretch>
                    <a:fillRect/>
                  </a:stretch>
                </pic:blipFill>
                <pic:spPr bwMode="auto">
                  <a:xfrm>
                    <a:off x="0" y="0"/>
                    <a:ext cx="8081010" cy="4000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8504"/>
        <w:tab w:val="center" w:pos="4252" w:leader="none"/>
        <w:tab w:val="right" w:pos="8505" w:leader="none"/>
      </w:tabs>
      <w:ind w:hanging="1701"/>
      <w:rPr/>
    </w:pPr>
    <w:r>
      <w:rPr/>
      <w:drawing>
        <wp:inline distT="0" distB="0" distL="0" distR="0">
          <wp:extent cx="7564755" cy="466090"/>
          <wp:effectExtent l="0" t="0" r="0" b="0"/>
          <wp:docPr id="3"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
                  <pic:cNvPicPr>
                    <a:picLocks noChangeAspect="1" noChangeArrowheads="1"/>
                  </pic:cNvPicPr>
                </pic:nvPicPr>
                <pic:blipFill>
                  <a:blip r:embed="rId1"/>
                  <a:stretch>
                    <a:fillRect/>
                  </a:stretch>
                </pic:blipFill>
                <pic:spPr bwMode="auto">
                  <a:xfrm>
                    <a:off x="0" y="0"/>
                    <a:ext cx="7564755" cy="466090"/>
                  </a:xfrm>
                  <a:prstGeom prst="rect">
                    <a:avLst/>
                  </a:prstGeom>
                </pic:spPr>
              </pic:pic>
            </a:graphicData>
          </a:graphic>
        </wp:inline>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8c3156"/>
    <w:rPr/>
  </w:style>
  <w:style w:type="character" w:styleId="PiedepginaCar" w:customStyle="1">
    <w:name w:val="Pie de página Car"/>
    <w:basedOn w:val="DefaultParagraphFont"/>
    <w:link w:val="Piedepgina"/>
    <w:uiPriority w:val="99"/>
    <w:qFormat/>
    <w:rsid w:val="008c3156"/>
    <w:rPr/>
  </w:style>
  <w:style w:type="character" w:styleId="TextodegloboCar" w:customStyle="1">
    <w:name w:val="Texto de globo Car"/>
    <w:basedOn w:val="DefaultParagraphFont"/>
    <w:link w:val="Textodeglobo"/>
    <w:uiPriority w:val="99"/>
    <w:semiHidden/>
    <w:qFormat/>
    <w:rsid w:val="008c3156"/>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abeceraypie">
    <w:name w:val="Cabecera y pie"/>
    <w:basedOn w:val="Normal"/>
    <w:qFormat/>
    <w:pPr/>
    <w:rPr/>
  </w:style>
  <w:style w:type="paragraph" w:styleId="Cabecera">
    <w:name w:val="Header"/>
    <w:basedOn w:val="Normal"/>
    <w:link w:val="EncabezadoCar"/>
    <w:uiPriority w:val="99"/>
    <w:unhideWhenUsed/>
    <w:rsid w:val="008c3156"/>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8c3156"/>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8c3156"/>
    <w:pPr>
      <w:spacing w:lineRule="auto" w:line="240" w:before="0" w:after="0"/>
    </w:pPr>
    <w:rPr>
      <w:rFonts w:ascii="Tahoma" w:hAnsi="Tahoma" w:cs="Tahoma"/>
      <w:sz w:val="16"/>
      <w:szCs w:val="16"/>
    </w:rPr>
  </w:style>
  <w:style w:type="paragraph" w:styleId="Default" w:customStyle="1">
    <w:name w:val="Default"/>
    <w:qFormat/>
    <w:rsid w:val="00a75352"/>
    <w:pPr>
      <w:widowControl/>
      <w:bidi w:val="0"/>
      <w:spacing w:lineRule="auto" w:line="240" w:before="0" w:after="0"/>
      <w:jc w:val="left"/>
    </w:pPr>
    <w:rPr>
      <w:rFonts w:ascii="Calibri" w:hAnsi="Calibri" w:cs="Calibri" w:eastAsia="Calibri"/>
      <w:color w:val="000000"/>
      <w:kern w:val="0"/>
      <w:sz w:val="24"/>
      <w:szCs w:val="24"/>
      <w:lang w:val="es-AR" w:eastAsia="en-US" w:bidi="ar-SA"/>
    </w:rPr>
  </w:style>
  <w:style w:type="paragraph" w:styleId="ListParagraph">
    <w:name w:val="List Paragraph"/>
    <w:basedOn w:val="Normal"/>
    <w:uiPriority w:val="34"/>
    <w:qFormat/>
    <w:rsid w:val="00a33968"/>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331e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microsoft.com/office/2007/relationships/hdphoto" Target="media/hdphoto1.wdp"/><Relationship Id="rId4" Type="http://schemas.openxmlformats.org/officeDocument/2006/relationships/image" Target="media/image2.w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B4078-94F4-430C-92C2-C4D8B1C8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LibreOffice/7.2.1.2$Windows_X86_64 LibreOffice_project/87b77fad49947c1441b67c559c339af8f3517e22</Application>
  <AppVersion>15.0000</AppVersion>
  <Pages>2</Pages>
  <Words>154</Words>
  <Characters>767</Characters>
  <CharactersWithSpaces>914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2021-10-13T02:04:00Z</dcterms:created>
  <dc:creator>Usuario</dc:creator>
  <dc:description/>
  <dc:language>es-AR</dc:language>
  <cp:lastModifiedBy>Cuenta Microsoft</cp:lastModifiedBy>
  <cp:lastPrinted>2021-04-26T20:55:00Z</cp:lastPrinted>
  <dcterms:modified xsi:type="dcterms:W3CDTF">2021-10-13T02:04:00Z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